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F7" w:rsidRPr="001B1DF7" w:rsidRDefault="00BC2E52" w:rsidP="001B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46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5.5pt;margin-top:-26.9pt;width:176.55pt;height:63.35pt;z-index:251664384;mso-height-percent:200;mso-height-percent:200;mso-width-relative:margin;mso-height-relative:margin" stroked="f">
            <v:textbox style="mso-fit-shape-to-text:t">
              <w:txbxContent>
                <w:p w:rsidR="00566149" w:rsidRPr="00566149" w:rsidRDefault="00566149" w:rsidP="00566149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566149">
                    <w:rPr>
                      <w:b/>
                      <w:sz w:val="40"/>
                      <w:szCs w:val="40"/>
                    </w:rPr>
                    <w:t>FONDO SOCIAL</w:t>
                  </w:r>
                </w:p>
                <w:p w:rsidR="00566149" w:rsidRPr="00566149" w:rsidRDefault="00566149" w:rsidP="00566149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566149">
                    <w:rPr>
                      <w:b/>
                      <w:sz w:val="40"/>
                      <w:szCs w:val="40"/>
                    </w:rPr>
                    <w:t>EUROPEO</w:t>
                  </w:r>
                </w:p>
              </w:txbxContent>
            </v:textbox>
          </v:shape>
        </w:pict>
      </w:r>
      <w:r w:rsidR="00566149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9338945</wp:posOffset>
            </wp:positionH>
            <wp:positionV relativeFrom="paragraph">
              <wp:posOffset>-318135</wp:posOffset>
            </wp:positionV>
            <wp:extent cx="1238250" cy="781050"/>
            <wp:effectExtent l="19050" t="0" r="0" b="0"/>
            <wp:wrapNone/>
            <wp:docPr id="6" name="irc_mi" descr="https://www.jcyl.es/futuretense_cs/JCYL_09/img/junta-de-castilla-y-leo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jcyl.es/futuretense_cs/JCYL_09/img/junta-de-castilla-y-leo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149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11605895</wp:posOffset>
            </wp:positionH>
            <wp:positionV relativeFrom="paragraph">
              <wp:posOffset>-518160</wp:posOffset>
            </wp:positionV>
            <wp:extent cx="1714500" cy="1457325"/>
            <wp:effectExtent l="0" t="0" r="0" b="0"/>
            <wp:wrapNone/>
            <wp:docPr id="9" name="irc_mi" descr="http://pagina.jccm.es/fondosestructurales/fileadmin/user_upload/_temp_/05-INFORMACION_Y_PUBLICIDAD/UE_3_0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gina.jccm.es/fondosestructurales/fileadmin/user_upload/_temp_/05-INFORMACION_Y_PUBLICIDAD/UE_3_0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149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-270510</wp:posOffset>
            </wp:positionV>
            <wp:extent cx="2647950" cy="619125"/>
            <wp:effectExtent l="19050" t="0" r="0" b="0"/>
            <wp:wrapNone/>
            <wp:docPr id="3" name="irc_mi" descr="http://wa4.www.jcyl.es/web/jcyl/binarios/169/932/logo%20europa%20impu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a4.www.jcyl.es/web/jcyl/binarios/169/932/logo%20europa%20impu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149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-403860</wp:posOffset>
            </wp:positionV>
            <wp:extent cx="2247900" cy="1498600"/>
            <wp:effectExtent l="19050" t="0" r="0" b="0"/>
            <wp:wrapNone/>
            <wp:docPr id="1" name="irc_mi" descr="http://st-listas.20minutos.es/images/2015-03/394793/4669925_640px.jpg?14260761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-listas.20minutos.es/images/2015-03/394793/4669925_640px.jpg?14260761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325" w:rsidRDefault="00BA4663">
      <w:r>
        <w:rPr>
          <w:noProof/>
        </w:rPr>
        <w:pict>
          <v:shape id="_x0000_s1026" type="#_x0000_t202" style="position:absolute;margin-left:19.85pt;margin-top:160.65pt;width:1014pt;height:489pt;z-index:251660288;mso-width-relative:margin;mso-height-relative:margin" strokeweight="6pt">
            <v:textbox>
              <w:txbxContent>
                <w:p w:rsidR="001B1DF7" w:rsidRPr="001B1DF7" w:rsidRDefault="001B1DF7" w:rsidP="001B1DF7">
                  <w:pPr>
                    <w:jc w:val="both"/>
                    <w:rPr>
                      <w:b/>
                      <w:sz w:val="64"/>
                      <w:szCs w:val="64"/>
                    </w:rPr>
                  </w:pPr>
                  <w:r w:rsidRPr="001B1DF7">
                    <w:rPr>
                      <w:b/>
                      <w:sz w:val="64"/>
                      <w:szCs w:val="64"/>
                    </w:rPr>
                    <w:t>LAS CONTRATACIONES DE DOS PERSONAS CON DISCAPACIDAD DURANTE 90 DÍAS EFECTUADAS POR ESTE AYUNTAMIENTO DE ALIJA DEL INFANTADO HAN SIDO FORMALIZADAS AL AMPARO DE LA ORDEN EYE/1138/2014, DE 19 DE DICIEMBRE, MODIFICADA POR LA ORDEN EMP/358/2016, DE 28 DE ABRIL, POR LAS QUE SE ESTABLECEN LAS BASES REGULADORAS DE LAS SUBVENCIONES DIRIGIDAS A ENTIDADES LOCALES, PARA LA CONTRATACIÓN  TEMPORAL DE PERSONAS CON DISCAPACIDAD PARA LA REALIZACIÓN DE OBRAS Y SERVICIOS DE INTERÉS PÚBLICO Y UTILIDAD SOCIAL, COFINANCIADAS POR EL FONDO SOCIAL EUROPEO CON CARGO AL PROGRAMA OPERATIVO DE CASTILLA Y LEÓN 2014-2020.</w:t>
                  </w:r>
                </w:p>
              </w:txbxContent>
            </v:textbox>
          </v:shape>
        </w:pict>
      </w:r>
    </w:p>
    <w:sectPr w:rsidR="00D22325" w:rsidSect="001B1DF7">
      <w:pgSz w:w="23814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DF7"/>
    <w:rsid w:val="001B1DF7"/>
    <w:rsid w:val="001E1170"/>
    <w:rsid w:val="00566149"/>
    <w:rsid w:val="008A4F24"/>
    <w:rsid w:val="00BA4663"/>
    <w:rsid w:val="00BC2E52"/>
    <w:rsid w:val="00D2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iS9ojO95_OAhUFwxQKHeuqBzEQjRwIBw&amp;url=http://www.jcyl.es/web/jcyl/Hacienda/es/Plantilla100/1150968298707/_/_/_&amp;psig=AFQjCNE4SZEVUyJHn2pXE9LsxPOe1VJ-Pw&amp;ust=14701311886368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url?sa=i&amp;rct=j&amp;q=&amp;esrc=s&amp;source=images&amp;cd=&amp;cad=rja&amp;uact=8&amp;ved=0ahUKEwiWhq7W-J_OAhVEkRQKHfyjBU0QjRwIBw&amp;url=http://pagina.jccm.es/fondosestructurales/inicio/informacion-y-publicidad/manual-de-informacion-y-publicidad/logotipo-ue/&amp;bvm=bv.128617741,d.d24&amp;psig=AFQjCNF4szgVllLYlWjZh4r2r_LJG6vLJQ&amp;ust=147013147564848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google.es/url?sa=i&amp;rct=j&amp;q=&amp;esrc=s&amp;source=images&amp;cd=&amp;cad=rja&amp;uact=8&amp;ved=0ahUKEwjrve-M95_OAhWBShQKHVIPAYEQjRwIBw&amp;url=http://listas.20minutos.es/lista/los-mejores-servicios-de-empleo-de-espana-394793/&amp;psig=AFQjCNHQBE9POMHyNWpFUawbqCgW0VVBbA&amp;ust=1470130907435866" TargetMode="External"/><Relationship Id="rId4" Type="http://schemas.openxmlformats.org/officeDocument/2006/relationships/hyperlink" Target="https://www.google.es/url?sa=i&amp;rct=j&amp;q=&amp;esrc=s&amp;source=images&amp;cd=&amp;ved=0ahUKEwi8vtGq-J_OAhUJvBQKHZPFBV8QjRwIBw&amp;url=https://www.jcyl.es/&amp;psig=AFQjCNHLvTqRtcUu4vho_yW-4uwCiOsljA&amp;ust=147013131182743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2016-08-01T09:32:00Z</dcterms:created>
  <dcterms:modified xsi:type="dcterms:W3CDTF">2016-08-01T09:57:00Z</dcterms:modified>
</cp:coreProperties>
</file>